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CD3" w:rsidRPr="002D0CD3" w:rsidRDefault="002D0CD3" w:rsidP="002D0CD3">
      <w:pPr>
        <w:rPr>
          <w:rFonts w:ascii="Arial" w:hAnsi="Arial" w:cs="Arial"/>
          <w:sz w:val="32"/>
          <w:szCs w:val="32"/>
        </w:rPr>
      </w:pPr>
      <w:r w:rsidRPr="002D0CD3">
        <w:rPr>
          <w:rFonts w:ascii="Arial" w:hAnsi="Arial" w:cs="Arial"/>
          <w:sz w:val="32"/>
          <w:szCs w:val="32"/>
        </w:rPr>
        <w:t>Верховный суд разъяснил, как можно получить в собственность чужую недвижимость</w:t>
      </w:r>
      <w:bookmarkStart w:id="0" w:name="_GoBack"/>
      <w:bookmarkEnd w:id="0"/>
    </w:p>
    <w:p w:rsidR="002D0CD3" w:rsidRPr="002D0CD3" w:rsidRDefault="002D0CD3" w:rsidP="002D0CD3">
      <w:pPr>
        <w:rPr>
          <w:b/>
          <w:bCs/>
          <w:i/>
        </w:rPr>
      </w:pPr>
      <w:r w:rsidRPr="002D0CD3">
        <w:rPr>
          <w:b/>
          <w:bCs/>
          <w:i/>
        </w:rPr>
        <w:t>Итоги очень необычного спора пересмотрел недавно Верховный суд РФ. И на основе этого спора разъяснил, когда можно стать владельцем чужой собственности.</w:t>
      </w:r>
    </w:p>
    <w:p w:rsidR="002D0CD3" w:rsidRPr="002D0CD3" w:rsidRDefault="002D0CD3" w:rsidP="002D0CD3">
      <w:r w:rsidRPr="002D0CD3">
        <w:t>Некая гражданка - хозяйка половины дома в Подмосковье попросила отдать ей другую половину строения и землю в придачу, потому как наследники соседней недвижимости не проявили к своей собственности никакого интереса. Местные суды гражданке отказали, а Судебная коллегия по гражданским делам Верховного суда встала на сторону истицы. И в своем решении объяснила, почему странные на первый взгляд требования этой женщины совершенно законны.</w:t>
      </w:r>
    </w:p>
    <w:p w:rsidR="002D0CD3" w:rsidRPr="002D0CD3" w:rsidRDefault="002D0CD3" w:rsidP="002D0CD3">
      <w:r w:rsidRPr="002D0CD3">
        <w:t xml:space="preserve">Все началось с того, что в суд Луховицкого района Московской области поступил иск следующего содержания. Истица попросила признать за ней право собственности на половину дома и половину участка при этом доме. Вторую половину дома и земли она получила много лет назад по договору дарения от предыдущего собственника. Да, призналась истица, у половины, которую она просит, есть собственники - мужчина и женщина, но они своим добром не пользуются и фактически от него отказались. Она же больше 15 лет владеет всем домом и всей землей, как </w:t>
      </w:r>
      <w:proofErr w:type="gramStart"/>
      <w:r w:rsidRPr="002D0CD3">
        <w:t>своими</w:t>
      </w:r>
      <w:proofErr w:type="gramEnd"/>
      <w:r w:rsidRPr="002D0CD3">
        <w:t xml:space="preserve"> собственными. Это, по ее мнению, и есть основание для того, чтобы стать хозяйкой на основании так называемой </w:t>
      </w:r>
      <w:r>
        <w:t>«</w:t>
      </w:r>
      <w:proofErr w:type="spellStart"/>
      <w:r w:rsidRPr="002D0CD3">
        <w:t>приобретательной</w:t>
      </w:r>
      <w:proofErr w:type="spellEnd"/>
      <w:r w:rsidRPr="002D0CD3">
        <w:t xml:space="preserve"> давности</w:t>
      </w:r>
      <w:r>
        <w:t>»</w:t>
      </w:r>
      <w:r w:rsidRPr="002D0CD3">
        <w:t>.</w:t>
      </w:r>
    </w:p>
    <w:p w:rsidR="002D0CD3" w:rsidRPr="002D0CD3" w:rsidRDefault="002D0CD3" w:rsidP="002D0CD3">
      <w:r w:rsidRPr="002D0CD3">
        <w:t xml:space="preserve">Судебная коллегия по гражданским делам Верховного суда спор изучила и сказала, что жалоба истицы справедлива, а в решениях, принятых местными судами, есть </w:t>
      </w:r>
      <w:r>
        <w:t>«</w:t>
      </w:r>
      <w:r w:rsidRPr="002D0CD3">
        <w:t>нарушения норм материального права</w:t>
      </w:r>
      <w:r>
        <w:t>»</w:t>
      </w:r>
      <w:r w:rsidRPr="002D0CD3">
        <w:t>.</w:t>
      </w:r>
    </w:p>
    <w:p w:rsidR="002D0CD3" w:rsidRPr="002D0CD3" w:rsidRDefault="002D0CD3" w:rsidP="002D0CD3">
      <w:r w:rsidRPr="002D0CD3">
        <w:t>В далеком 1991 году умерла хозяйка небольшого дома. Наследниками стали ее сын и дочь, каждый из которых получил по половине дома и участка. Еще через пару лет умерла дочь, ее часть дома и участка досталась ее сыновьям. Они оформили каждый на себя по четвертинке.</w:t>
      </w:r>
    </w:p>
    <w:p w:rsidR="002D0CD3" w:rsidRPr="002D0CD3" w:rsidRDefault="002D0CD3" w:rsidP="002D0CD3">
      <w:r w:rsidRPr="002D0CD3">
        <w:t>Доли дарили и передаривали. В итоге собственницей половины дома стала истица.</w:t>
      </w:r>
    </w:p>
    <w:p w:rsidR="002D0CD3" w:rsidRPr="002D0CD3" w:rsidRDefault="002D0CD3" w:rsidP="002D0CD3">
      <w:r w:rsidRPr="002D0CD3">
        <w:t>С тех пор она жила в доме одна. И хозяйка отправилась в суд просить отдать ей чужую половину дома. Райсуд заявил, что гражданка не может считаться добросовестным собственником. А то, что эти люди ни разу не появлялись, ничего не значит. Ведь они официально от своих прав собственников не отказывались.</w:t>
      </w:r>
    </w:p>
    <w:p w:rsidR="002D0CD3" w:rsidRPr="002D0CD3" w:rsidRDefault="002D0CD3" w:rsidP="002D0CD3">
      <w:r w:rsidRPr="002D0CD3">
        <w:t xml:space="preserve">Областной суд с такими выводами согласился. А вот Верховный - нет. Начал свои разъяснения Верховный суд с 218-й статьи Гражданского </w:t>
      </w:r>
      <w:r w:rsidRPr="002D0CD3">
        <w:lastRenderedPageBreak/>
        <w:t>кодекса. Именно она объясняет, кто может претендовать на чужое имущество.</w:t>
      </w:r>
    </w:p>
    <w:p w:rsidR="002D0CD3" w:rsidRPr="002D0CD3" w:rsidRDefault="002D0CD3" w:rsidP="002D0CD3">
      <w:proofErr w:type="gramStart"/>
      <w:r w:rsidRPr="002D0CD3">
        <w:t xml:space="preserve">В статье говорится, что человек может получить право собственности на имущество, у которого нет хозяина, хозяин которого неизвестен или у которого есть собственник, но он либо отказался от него, либо </w:t>
      </w:r>
      <w:r>
        <w:t>«</w:t>
      </w:r>
      <w:r w:rsidRPr="002D0CD3">
        <w:t>утратил право собственности по иным основаниям</w:t>
      </w:r>
      <w:r>
        <w:t>»</w:t>
      </w:r>
      <w:r w:rsidRPr="002D0CD3">
        <w:t>.</w:t>
      </w:r>
      <w:proofErr w:type="gramEnd"/>
    </w:p>
    <w:p w:rsidR="002D0CD3" w:rsidRPr="002D0CD3" w:rsidRDefault="002D0CD3" w:rsidP="002D0CD3">
      <w:r w:rsidRPr="002D0CD3">
        <w:t xml:space="preserve">В следующей статье того же кодекса, 234-й, говорится следующее. Если человек, не будучи собственником недвижимости, владеет ею добросовестно, открыто и непрерывно пятнадцать лет, то приобретает право собственности. Это называется </w:t>
      </w:r>
      <w:r>
        <w:t>«</w:t>
      </w:r>
      <w:r w:rsidRPr="002D0CD3">
        <w:t xml:space="preserve">в силу </w:t>
      </w:r>
      <w:proofErr w:type="spellStart"/>
      <w:r w:rsidRPr="002D0CD3">
        <w:t>приобретательной</w:t>
      </w:r>
      <w:proofErr w:type="spellEnd"/>
      <w:r w:rsidRPr="002D0CD3">
        <w:t xml:space="preserve"> давности</w:t>
      </w:r>
      <w:r>
        <w:t>»</w:t>
      </w:r>
      <w:r w:rsidRPr="002D0CD3">
        <w:t>. Причем, ссылаясь на давность владения, человек может ко времени своего владения присоединить время, в течение которого этим имуществом владел тот, кто был до него.</w:t>
      </w:r>
    </w:p>
    <w:p w:rsidR="002D0CD3" w:rsidRPr="002D0CD3" w:rsidRDefault="002D0CD3" w:rsidP="002D0CD3">
      <w:r w:rsidRPr="002D0CD3">
        <w:t xml:space="preserve">По поводу </w:t>
      </w:r>
      <w:r>
        <w:t>«</w:t>
      </w:r>
      <w:proofErr w:type="spellStart"/>
      <w:r w:rsidRPr="002D0CD3">
        <w:t>приобретательной</w:t>
      </w:r>
      <w:proofErr w:type="spellEnd"/>
      <w:r w:rsidRPr="002D0CD3">
        <w:t xml:space="preserve"> давности</w:t>
      </w:r>
      <w:r>
        <w:t>»</w:t>
      </w:r>
      <w:r w:rsidRPr="002D0CD3">
        <w:t xml:space="preserve"> был специальный Пленум Верховного и Высшего арбитражного судов (N 10 и N 22 от 29 апреля 2010 года). Там сказано, как поступать судам, когда они рассматривают такие иски, какое владение считается добросовестным, и как считается давность владения.</w:t>
      </w:r>
    </w:p>
    <w:p w:rsidR="002D0CD3" w:rsidRPr="002D0CD3" w:rsidRDefault="002D0CD3" w:rsidP="002D0CD3">
      <w:r w:rsidRPr="002D0CD3">
        <w:t xml:space="preserve">Верховный суд подчеркнул - </w:t>
      </w:r>
      <w:proofErr w:type="spellStart"/>
      <w:r w:rsidRPr="002D0CD3">
        <w:t>приобретательная</w:t>
      </w:r>
      <w:proofErr w:type="spellEnd"/>
      <w:r w:rsidRPr="002D0CD3">
        <w:t xml:space="preserve"> давность считается законным основанием возникновения права собственности на имущество, если им владели непрерывно, открыто и добросовестно. А наличие так называемого </w:t>
      </w:r>
      <w:r>
        <w:t>«</w:t>
      </w:r>
      <w:r w:rsidRPr="002D0CD3">
        <w:t>титульного</w:t>
      </w:r>
      <w:r>
        <w:t>»</w:t>
      </w:r>
      <w:r w:rsidRPr="002D0CD3">
        <w:t xml:space="preserve"> собственника не исключает возможность приобретения права собственности другим человеком.</w:t>
      </w:r>
    </w:p>
    <w:p w:rsidR="002D0CD3" w:rsidRPr="002D0CD3" w:rsidRDefault="002D0CD3" w:rsidP="002D0CD3">
      <w:r w:rsidRPr="002D0CD3">
        <w:t xml:space="preserve">Для получения права собственности по </w:t>
      </w:r>
      <w:proofErr w:type="spellStart"/>
      <w:r w:rsidRPr="002D0CD3">
        <w:t>приобретательной</w:t>
      </w:r>
      <w:proofErr w:type="spellEnd"/>
      <w:r w:rsidRPr="002D0CD3">
        <w:t xml:space="preserve"> давности необязательно, чтобы собственник </w:t>
      </w:r>
      <w:r>
        <w:t>«</w:t>
      </w:r>
      <w:r w:rsidRPr="002D0CD3">
        <w:t xml:space="preserve">совершал </w:t>
      </w:r>
      <w:proofErr w:type="gramStart"/>
      <w:r w:rsidRPr="002D0CD3">
        <w:t>активные действия, свидетельствующие об отказе от собственности или объявлял</w:t>
      </w:r>
      <w:proofErr w:type="gramEnd"/>
      <w:r w:rsidRPr="002D0CD3">
        <w:t xml:space="preserve"> об этом</w:t>
      </w:r>
      <w:r>
        <w:t>»</w:t>
      </w:r>
      <w:r w:rsidRPr="002D0CD3">
        <w:t xml:space="preserve">. Достаточно того, что он долгое время </w:t>
      </w:r>
      <w:r>
        <w:t>«</w:t>
      </w:r>
      <w:r w:rsidRPr="002D0CD3">
        <w:t>устранился от владения</w:t>
      </w:r>
      <w:r>
        <w:t>»</w:t>
      </w:r>
      <w:r w:rsidRPr="002D0CD3">
        <w:t>, не проявляет интереса к своей собственности, ее не содержит, и она, получается, фактически им брошена.</w:t>
      </w:r>
    </w:p>
    <w:p w:rsidR="002D0CD3" w:rsidRPr="002D0CD3" w:rsidRDefault="002D0CD3" w:rsidP="002D0CD3">
      <w:pPr>
        <w:jc w:val="right"/>
      </w:pPr>
      <w:hyperlink r:id="rId5" w:history="1">
        <w:r w:rsidRPr="002D0CD3">
          <w:rPr>
            <w:rStyle w:val="a3"/>
          </w:rPr>
          <w:t>Источник</w:t>
        </w:r>
      </w:hyperlink>
    </w:p>
    <w:sectPr w:rsidR="002D0CD3" w:rsidRPr="002D0CD3" w:rsidSect="00A6310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D3"/>
    <w:rsid w:val="002D0CD3"/>
    <w:rsid w:val="00354DEE"/>
    <w:rsid w:val="00A6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0C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0C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00296">
          <w:marLeft w:val="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650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93863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9833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968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1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8305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13573">
          <w:marLeft w:val="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8318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88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44948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429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9630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9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1017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558501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343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192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579745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8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FFFFFF"/>
                    <w:right w:val="none" w:sz="0" w:space="0" w:color="auto"/>
                  </w:divBdr>
                  <w:divsChild>
                    <w:div w:id="127756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85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7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4038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07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730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682324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1082740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374391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95498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1861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722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34658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7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71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77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5" w:color="FFFFFF"/>
                    <w:right w:val="none" w:sz="0" w:space="0" w:color="auto"/>
                  </w:divBdr>
                  <w:divsChild>
                    <w:div w:id="135576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10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00471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75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357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24930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3746285">
                                              <w:marLeft w:val="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486005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19/11/27/vs-rf-raziasnil-kak-mozhno-poluchit-v-sobstvennost-chuzhuiu-nedvizhimos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2019-11-28T09:46:00Z</dcterms:created>
  <dcterms:modified xsi:type="dcterms:W3CDTF">2019-11-28T09:54:00Z</dcterms:modified>
</cp:coreProperties>
</file>