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383" w:rsidRPr="00A34383" w:rsidRDefault="00A34383">
      <w:pPr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Как поступить при ошибочном списании денег с Вашего счёта судебными приставами-исполнителями</w:t>
      </w:r>
    </w:p>
    <w:p w:rsidR="00A34383" w:rsidRDefault="00A34383" w:rsidP="00A34383">
      <w:pPr>
        <w:pStyle w:val="a3"/>
        <w:shd w:val="clear" w:color="auto" w:fill="FFFFFF"/>
        <w:ind w:firstLine="851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 xml:space="preserve">В соответствии с </w:t>
      </w:r>
      <w:proofErr w:type="gramStart"/>
      <w:r>
        <w:rPr>
          <w:color w:val="000000"/>
          <w:sz w:val="28"/>
          <w:szCs w:val="28"/>
        </w:rPr>
        <w:t>ч</w:t>
      </w:r>
      <w:proofErr w:type="gramEnd"/>
      <w:r>
        <w:rPr>
          <w:color w:val="000000"/>
          <w:sz w:val="28"/>
          <w:szCs w:val="28"/>
        </w:rPr>
        <w:t>. 1 ст. 50 Федерального закона от 02.10.2007 № 229-ФЗ «Об исполнительном производстве» вы вправе знакомиться с материалами исполнительного производства, делать из них выписки, снимать с них копии, представлять дополнительные материалы, заявлять ходатайства, участвовать в совершении исполнительных действий, обжаловать постановления судебного пристава-исполнителя, его действия (бездействие).</w:t>
      </w:r>
    </w:p>
    <w:p w:rsidR="00A34383" w:rsidRDefault="00A34383" w:rsidP="00A34383">
      <w:pPr>
        <w:pStyle w:val="a3"/>
        <w:shd w:val="clear" w:color="auto" w:fill="FFFFFF"/>
        <w:ind w:firstLine="851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>Вам необходимо обратиться с письменным ходатайством в службу судебных приставов с требованием вернуть незаконно списанные денежные средства.</w:t>
      </w:r>
    </w:p>
    <w:p w:rsidR="00A34383" w:rsidRDefault="00A34383" w:rsidP="00A34383">
      <w:pPr>
        <w:pStyle w:val="a3"/>
        <w:shd w:val="clear" w:color="auto" w:fill="FFFFFF"/>
        <w:ind w:firstLine="851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>Получив ваше ходатайство, судебный пристав-исполнитель обязан рассмотреть его в течение 10 дней со дня поступления к нему и по результатам рассмотрения вынести постановление об удовлетворении полностью или частично либо об отказе в удовлетворении ходатайства (</w:t>
      </w:r>
      <w:proofErr w:type="gramStart"/>
      <w:r>
        <w:rPr>
          <w:color w:val="000000"/>
          <w:sz w:val="28"/>
          <w:szCs w:val="28"/>
        </w:rPr>
        <w:t>ч</w:t>
      </w:r>
      <w:proofErr w:type="gramEnd"/>
      <w:r>
        <w:rPr>
          <w:color w:val="000000"/>
          <w:sz w:val="28"/>
          <w:szCs w:val="28"/>
        </w:rPr>
        <w:t>. 5 ст. 64.1 Федерального закона «Об исполнительном производстве»).</w:t>
      </w:r>
    </w:p>
    <w:p w:rsidR="00A34383" w:rsidRDefault="00A34383" w:rsidP="00A34383">
      <w:pPr>
        <w:pStyle w:val="a3"/>
        <w:shd w:val="clear" w:color="auto" w:fill="FFFFFF"/>
        <w:ind w:firstLine="851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color w:val="000000"/>
          <w:sz w:val="28"/>
          <w:szCs w:val="28"/>
        </w:rPr>
        <w:t>В случае отказа в удовлетворении вашего ходатайства вы имеете право обжаловать действия (бездействие) судебного пристава в соответствии с гл. 18 Федерального закона «Об исполнительном производстве» старшему судебному приставу в порядке подчиненности или в судебном порядке, установленном гл. 22 Кодекса административного судопроизводства РФ.</w:t>
      </w:r>
    </w:p>
    <w:p w:rsidR="00A34383" w:rsidRPr="00A34383" w:rsidRDefault="00A34383"/>
    <w:sectPr w:rsidR="00A34383" w:rsidRPr="00A34383" w:rsidSect="008136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383"/>
    <w:rsid w:val="00813628"/>
    <w:rsid w:val="00A34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4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8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1121</Characters>
  <DocSecurity>0</DocSecurity>
  <Lines>9</Lines>
  <Paragraphs>2</Paragraphs>
  <ScaleCrop>false</ScaleCrop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2020-12-25T06:03:00Z</dcterms:created>
  <dcterms:modified xsi:type="dcterms:W3CDTF">2020-12-25T06:05:00Z</dcterms:modified>
</cp:coreProperties>
</file>